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302E3A6A" wp14:editId="7883B35F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565F5" w:rsidRDefault="000565F5" w:rsidP="000565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565F5" w:rsidRDefault="000565F5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565F5" w:rsidRDefault="00FB5D32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28</w:t>
      </w:r>
    </w:p>
    <w:p w:rsidR="000565F5" w:rsidRDefault="000565F5" w:rsidP="000565F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907E9B" w:rsidRDefault="000565F5" w:rsidP="000565F5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FB5D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FB5D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="00623C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623C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FB5D32">
        <w:rPr>
          <w:rFonts w:ascii="Times New Roman" w:eastAsia="Times New Roman" w:hAnsi="Times New Roman" w:cs="Times New Roman"/>
          <w:sz w:val="24"/>
          <w:szCs w:val="24"/>
          <w:lang w:eastAsia="bg-BG"/>
        </w:rPr>
        <w:t>. /вторник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5A1D35">
        <w:rPr>
          <w:rFonts w:ascii="Times New Roman" w:hAnsi="Times New Roman" w:cs="Times New Roman"/>
          <w:sz w:val="24"/>
          <w:szCs w:val="24"/>
        </w:rPr>
        <w:t>„</w:t>
      </w:r>
      <w:r w:rsidRPr="005A1D35">
        <w:rPr>
          <w:rFonts w:ascii="Times New Roman" w:hAnsi="Times New Roman" w:cs="Times New Roman"/>
          <w:b/>
          <w:sz w:val="24"/>
          <w:szCs w:val="24"/>
          <w:u w:val="single"/>
        </w:rPr>
        <w:t>За етично поведение, конфликт на интереси и противодействие на корупцията във връзка с Етичния кодекс на общинските съветници</w:t>
      </w:r>
      <w:r w:rsidRPr="00E66329">
        <w:rPr>
          <w:b/>
          <w:u w:val="single"/>
        </w:rPr>
        <w:t>“</w:t>
      </w:r>
      <w:r w:rsidRPr="00A33810">
        <w:rPr>
          <w:b/>
          <w:u w:val="single"/>
          <w:lang w:val="ru-RU"/>
        </w:rPr>
        <w:t xml:space="preserve">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Митко Монев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шест  члена на Постоянната комисия. </w:t>
      </w:r>
      <w:r w:rsidR="00A309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Отсъства един.</w:t>
      </w:r>
    </w:p>
    <w:p w:rsidR="000565F5" w:rsidRPr="00907E9B" w:rsidRDefault="000565F5" w:rsidP="000565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Митко Монев  запозна колегите си с проекта за</w:t>
      </w:r>
    </w:p>
    <w:p w:rsidR="000565F5" w:rsidRDefault="000565F5" w:rsidP="000565F5">
      <w:pPr>
        <w:tabs>
          <w:tab w:val="left" w:pos="1080"/>
        </w:tabs>
        <w:jc w:val="both"/>
        <w:rPr>
          <w:rFonts w:ascii="Times New Roman" w:hAnsi="Times New Roman" w:cs="Times New Roman"/>
          <w:b/>
          <w:u w:val="single"/>
        </w:rPr>
      </w:pPr>
    </w:p>
    <w:p w:rsidR="00D02075" w:rsidRPr="00CB4F99" w:rsidRDefault="00D02075" w:rsidP="00D02075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FB5D32" w:rsidRPr="007E087B" w:rsidRDefault="00FB5D32" w:rsidP="00FB5D32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B5D32" w:rsidRPr="0054147A" w:rsidRDefault="00FB5D32" w:rsidP="00FB5D32">
      <w:pPr>
        <w:shd w:val="clear" w:color="auto" w:fill="FFFFFF"/>
        <w:tabs>
          <w:tab w:val="left" w:pos="8070"/>
        </w:tabs>
        <w:spacing w:line="547" w:lineRule="exact"/>
        <w:ind w:left="91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Отчет за дейността на" МБАЛ" ЕООД </w:t>
      </w: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през 2025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година.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</w:r>
    </w:p>
    <w:p w:rsidR="00FB5D32" w:rsidRPr="0054147A" w:rsidRDefault="00FB5D32" w:rsidP="00FB5D32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Докл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. Управителя на МБАЛ“ ЕООД</w:t>
      </w:r>
    </w:p>
    <w:p w:rsidR="00FB5D32" w:rsidRPr="0054147A" w:rsidRDefault="00FB5D32" w:rsidP="00FB5D32">
      <w:pPr>
        <w:shd w:val="clear" w:color="auto" w:fill="FFFFFF"/>
        <w:spacing w:line="269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2.Отчет за дейността на Медицински център I ЕООД </w:t>
      </w: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 за 2025 година.</w:t>
      </w:r>
    </w:p>
    <w:p w:rsidR="00FB5D32" w:rsidRPr="0054147A" w:rsidRDefault="00FB5D32" w:rsidP="00FB5D32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>. Управителя на МЦ І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54147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Предложения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Утвърждаване</w:t>
      </w:r>
      <w:r w:rsidRPr="00541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разчета за финансиране на капиталовите разходи на Община Гулянци  за 2026 година.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color w:val="0A0A0A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54147A">
        <w:rPr>
          <w:rFonts w:ascii="Times New Roman" w:hAnsi="Times New Roman" w:cs="Times New Roman"/>
          <w:color w:val="0A0A0A"/>
          <w:sz w:val="24"/>
          <w:szCs w:val="24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Разчети за извършен текущ ремонт.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Ползване на временен безлихвен заем от временно свободните средства от бюджетната сметка на Община Гулянци за участие по проект „Повишаване готовността за предотвратяване и овладяване на бедствия, пожари и извънредни ситуации в Област Плевен“, финансиран по процедура чрез директно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BG05SFPR002-1.035 </w:t>
      </w:r>
      <w:r w:rsidRPr="0054147A">
        <w:rPr>
          <w:rFonts w:ascii="Times New Roman" w:hAnsi="Times New Roman" w:cs="Times New Roman"/>
          <w:sz w:val="24"/>
          <w:szCs w:val="24"/>
        </w:rPr>
        <w:t>по Програма „Развитие на човешките ресурси“ 2021-2027.</w:t>
      </w:r>
    </w:p>
    <w:p w:rsidR="00FB5D32" w:rsidRPr="0054147A" w:rsidRDefault="00FB5D32" w:rsidP="00FB5D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54147A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 w:rsidRPr="0054147A">
        <w:rPr>
          <w:rFonts w:ascii="Times New Roman" w:hAnsi="Times New Roman" w:cs="Times New Roman"/>
          <w:bCs/>
          <w:sz w:val="24"/>
          <w:szCs w:val="24"/>
        </w:rPr>
        <w:t>Доклади за осъществените читалищни дейности и за изразходваните от държавния бюджет средства през 20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25</w:t>
      </w:r>
      <w:r w:rsidRPr="0054147A">
        <w:rPr>
          <w:rFonts w:ascii="Times New Roman" w:hAnsi="Times New Roman" w:cs="Times New Roman"/>
          <w:bCs/>
          <w:sz w:val="24"/>
          <w:szCs w:val="24"/>
        </w:rPr>
        <w:t xml:space="preserve"> г. на народните читалища в община Гулянци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FB5D32" w:rsidRPr="0054147A" w:rsidRDefault="00FB5D32" w:rsidP="00FB5D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ри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мане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на Годишен план на дейностите за подкрепа за личностно развитие на децата и учениците в община Гулянци за 2026 година.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FB5D32" w:rsidRPr="0054147A" w:rsidRDefault="00FB5D32" w:rsidP="00FB5D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Даване на съгласие за разполагане на строеж в имот с идентификатор 18099.401.754 на регулационната граница със съседен имот с идентификатор 18099.401.753.</w:t>
      </w:r>
    </w:p>
    <w:p w:rsidR="00FB5D32" w:rsidRPr="0054147A" w:rsidRDefault="00FB5D32" w:rsidP="00FB5D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4147A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83394.21.55 – частна общинска собственост в землището на с. Шияково.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18099.401.1856 - частна общинска собственост, находящ се в кв. 32  по плана на  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18099.401.1855 - частна общинска собственост, находящ се в кв. 32  по плана на  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18099.401.1854 - частна общинска собственост, находящ се в кв. 32  по плана на  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18099.401.1853 - частна общинска собственост, находящ се в кв. 32  по плана на  </w:t>
      </w: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FB5D32" w:rsidRPr="0054147A" w:rsidRDefault="00FB5D32" w:rsidP="00FB5D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39712.502.30- частна общинска собственост, находящ се в кв. 32 по плана на с. Крета,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FB5D32" w:rsidRPr="0054147A" w:rsidRDefault="00FB5D32" w:rsidP="00FB5D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Кандидатстване по процедура чрез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 BG</w:t>
      </w:r>
      <w:r w:rsidRPr="0054147A">
        <w:rPr>
          <w:rFonts w:ascii="Times New Roman" w:hAnsi="Times New Roman" w:cs="Times New Roman"/>
          <w:sz w:val="24"/>
          <w:szCs w:val="24"/>
        </w:rPr>
        <w:t>05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>SFPR002-2.016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подкрепа за уязвими и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маргинализирани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общности и съгласие за сключване на споразумение за партньорство. </w:t>
      </w:r>
    </w:p>
    <w:p w:rsidR="00FB5D32" w:rsidRPr="0054147A" w:rsidRDefault="00FB5D32" w:rsidP="00FB5D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B5D32" w:rsidRPr="0054147A" w:rsidRDefault="00FB5D32" w:rsidP="00FB5D32">
      <w:pPr>
        <w:rPr>
          <w:rFonts w:ascii="Times New Roman" w:hAnsi="Times New Roman" w:cs="Times New Roman"/>
          <w:sz w:val="24"/>
          <w:szCs w:val="24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Отчет за дейността на" МБАЛ" ЕООД </w:t>
      </w: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през 2025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година.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B5D32" w:rsidRPr="0054147A" w:rsidRDefault="00FB5D32" w:rsidP="00FB5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hd w:val="clear" w:color="auto" w:fill="FFFFFF"/>
        <w:spacing w:line="269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Отчет за дейността на Медицински център I ЕООД </w:t>
      </w: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 за 2025 година.</w:t>
      </w:r>
    </w:p>
    <w:p w:rsidR="00FB5D32" w:rsidRPr="0054147A" w:rsidRDefault="00FB5D32" w:rsidP="00FB5D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B5D32" w:rsidRPr="0054147A" w:rsidRDefault="00FB5D32" w:rsidP="00FB5D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5D32" w:rsidRPr="0054147A" w:rsidRDefault="00FB5D32" w:rsidP="00FB5D32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Утвърждаване</w:t>
      </w:r>
      <w:r w:rsidRPr="00541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разчета за финансиране на капиталовите разходи на Община Гулянци  за 2026 година.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5D32" w:rsidRPr="0054147A" w:rsidRDefault="00FB5D32" w:rsidP="00FB5D3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5D32" w:rsidRPr="0054147A" w:rsidRDefault="00FB5D32" w:rsidP="00FB5D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5D32" w:rsidRPr="0054147A" w:rsidRDefault="00FB5D32" w:rsidP="00FB5D32">
      <w:pPr>
        <w:ind w:firstLine="708"/>
        <w:jc w:val="both"/>
        <w:rPr>
          <w:rFonts w:ascii="Times New Roman" w:hAnsi="Times New Roman" w:cs="Times New Roman"/>
          <w:color w:val="0A0A0A"/>
          <w:sz w:val="24"/>
          <w:szCs w:val="24"/>
        </w:rPr>
      </w:pPr>
      <w:r w:rsidRPr="0054147A">
        <w:rPr>
          <w:rFonts w:ascii="Times New Roman" w:hAnsi="Times New Roman" w:cs="Times New Roman"/>
          <w:color w:val="0A0A0A"/>
          <w:sz w:val="24"/>
          <w:szCs w:val="24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FB5D32" w:rsidRPr="0054147A" w:rsidRDefault="00FB5D32" w:rsidP="00FB5D3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Разчети за извършен текущ ремонт.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4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ab/>
        <w:t xml:space="preserve">Ползване на временен безлихвен заем от временно свободните средства от бюджетната сметка на Община Гулянци за участие по проект „Повишаване готовността за предотвратяване и овладяване на бедствия, пожари и извънредни ситуации в Област Плевен“, финансиран по процедура чрез директно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BG05SFPR002-1.035 </w:t>
      </w:r>
      <w:r w:rsidRPr="0054147A">
        <w:rPr>
          <w:rFonts w:ascii="Times New Roman" w:hAnsi="Times New Roman" w:cs="Times New Roman"/>
          <w:sz w:val="24"/>
          <w:szCs w:val="24"/>
        </w:rPr>
        <w:t>по Програма „Развитие на човешките ресурси“ 2021-2027.</w:t>
      </w:r>
    </w:p>
    <w:p w:rsidR="00FB5D32" w:rsidRPr="0054147A" w:rsidRDefault="00FB5D32" w:rsidP="00FB5D32">
      <w:pPr>
        <w:tabs>
          <w:tab w:val="left" w:pos="720"/>
          <w:tab w:val="left" w:pos="304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FB5D32" w:rsidRPr="0054147A" w:rsidRDefault="00FB5D32" w:rsidP="00FB5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47A">
        <w:rPr>
          <w:rFonts w:ascii="Times New Roman" w:hAnsi="Times New Roman" w:cs="Times New Roman"/>
          <w:bCs/>
          <w:sz w:val="24"/>
          <w:szCs w:val="24"/>
        </w:rPr>
        <w:t>Доклади за осъществените читалищни дейности и за изразходваните от държавния бюджет средства през 20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25</w:t>
      </w:r>
      <w:r w:rsidRPr="0054147A">
        <w:rPr>
          <w:rFonts w:ascii="Times New Roman" w:hAnsi="Times New Roman" w:cs="Times New Roman"/>
          <w:bCs/>
          <w:sz w:val="24"/>
          <w:szCs w:val="24"/>
        </w:rPr>
        <w:t xml:space="preserve"> г. на народните читалища в община Гулянци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FB5D32" w:rsidRPr="0054147A" w:rsidRDefault="00FB5D32" w:rsidP="00FB5D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ab/>
      </w:r>
    </w:p>
    <w:p w:rsidR="00FB5D32" w:rsidRPr="0054147A" w:rsidRDefault="00FB5D32" w:rsidP="00FB5D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47A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ри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мане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на Годишен план на дейностите за подкрепа за личностно развитие на децата и учениците в община Гулянци за 2026 година.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9</w:t>
      </w:r>
    </w:p>
    <w:p w:rsidR="00FB5D32" w:rsidRPr="0054147A" w:rsidRDefault="00FB5D32" w:rsidP="00FB5D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D32" w:rsidRPr="0054147A" w:rsidRDefault="00FB5D32" w:rsidP="00FB5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D32" w:rsidRPr="0054147A" w:rsidRDefault="00FB5D32" w:rsidP="00FB5D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B5D32" w:rsidRPr="0054147A" w:rsidRDefault="00FB5D32" w:rsidP="00FB5D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ab/>
        <w:t>Даване на съгласие за разполагане на строеж в имот с идентификатор 18099.401.754 на регулационната граница със съседен имот с идентификатор 18099.401.753.</w:t>
      </w:r>
    </w:p>
    <w:p w:rsidR="00FB5D32" w:rsidRPr="0054147A" w:rsidRDefault="00FB5D32" w:rsidP="00FB5D32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B5D32" w:rsidRPr="0054147A" w:rsidRDefault="00FB5D32" w:rsidP="00FB5D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83394.21.55 – частна общинска собственост в землището на с. Шияково.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18099.401.1856 -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FB5D32" w:rsidRPr="0054147A" w:rsidRDefault="00FB5D32" w:rsidP="00FB5D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13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18099.401.1855 -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14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18099.401.1854 -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15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16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18099.401.1853 -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FB5D32" w:rsidRPr="0054147A" w:rsidRDefault="00FB5D32" w:rsidP="00FB5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16</w:t>
      </w: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39712.502.30- частна общинска собственост, находящ се в кв. 32 по плана на с. Крета,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FB5D32" w:rsidRPr="0054147A" w:rsidRDefault="00FB5D32" w:rsidP="00FB5D32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FB5D32" w:rsidRPr="0054147A" w:rsidRDefault="00FB5D32" w:rsidP="00FB5D3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B5D32" w:rsidRPr="0054147A" w:rsidRDefault="00FB5D32" w:rsidP="00FB5D32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FB5D32" w:rsidRPr="0054147A" w:rsidRDefault="00FB5D32" w:rsidP="00FB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17</w:t>
      </w:r>
    </w:p>
    <w:p w:rsidR="00FB5D32" w:rsidRPr="0054147A" w:rsidRDefault="00FB5D32" w:rsidP="00FB5D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B5D32" w:rsidRPr="0054147A" w:rsidRDefault="00FB5D32" w:rsidP="00FB5D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Кандидатстване по процедура чрез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 BG</w:t>
      </w:r>
      <w:r w:rsidRPr="0054147A">
        <w:rPr>
          <w:rFonts w:ascii="Times New Roman" w:hAnsi="Times New Roman" w:cs="Times New Roman"/>
          <w:sz w:val="24"/>
          <w:szCs w:val="24"/>
        </w:rPr>
        <w:t>05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>SFPR002-2.016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подкрепа за уязвими и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маргинализирани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общности и съгласие за сключване на споразумение за партньорство. </w:t>
      </w:r>
    </w:p>
    <w:p w:rsidR="00FB5D32" w:rsidRPr="0054147A" w:rsidRDefault="00FB5D32" w:rsidP="00FB5D3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C16BB" w:rsidRDefault="00DC16BB" w:rsidP="00DC16BB"/>
    <w:p w:rsidR="00DC16BB" w:rsidRDefault="00DC16BB" w:rsidP="00DC16BB"/>
    <w:p w:rsidR="00623C9F" w:rsidRDefault="00623C9F" w:rsidP="00623C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0565F5" w:rsidRDefault="000565F5" w:rsidP="000565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B5D32" w:rsidRPr="00D95DDF" w:rsidRDefault="00FB5D32" w:rsidP="000565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0565F5" w:rsidRPr="00D95DDF" w:rsidRDefault="000565F5" w:rsidP="000565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ПРЕДСЕДАТЕЛ :……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Митко Монев/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D95DDF" w:rsidRDefault="00FD03BA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</w:t>
      </w:r>
      <w:r w:rsidR="000565F5"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  <w:r w:rsidR="000565F5"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0565F5" w:rsidRDefault="000565F5" w:rsidP="000565F5">
      <w:pPr>
        <w:spacing w:after="0" w:line="240" w:lineRule="auto"/>
        <w:jc w:val="both"/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0565F5" w:rsidRDefault="000565F5" w:rsidP="000565F5"/>
    <w:p w:rsidR="000565F5" w:rsidRDefault="000565F5"/>
    <w:sectPr w:rsidR="000565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0A"/>
    <w:rsid w:val="000565F5"/>
    <w:rsid w:val="000E15EB"/>
    <w:rsid w:val="001B0F3F"/>
    <w:rsid w:val="00275D4B"/>
    <w:rsid w:val="002E589D"/>
    <w:rsid w:val="003D2C8D"/>
    <w:rsid w:val="005739F3"/>
    <w:rsid w:val="00623C9F"/>
    <w:rsid w:val="0084630A"/>
    <w:rsid w:val="008E450B"/>
    <w:rsid w:val="00A3098E"/>
    <w:rsid w:val="00BA102F"/>
    <w:rsid w:val="00D02075"/>
    <w:rsid w:val="00D941EE"/>
    <w:rsid w:val="00DC16BB"/>
    <w:rsid w:val="00DF4C7C"/>
    <w:rsid w:val="00E00D01"/>
    <w:rsid w:val="00E34385"/>
    <w:rsid w:val="00EE5C3B"/>
    <w:rsid w:val="00EF53B9"/>
    <w:rsid w:val="00FB5D32"/>
    <w:rsid w:val="00FD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B8796"/>
  <w15:chartTrackingRefBased/>
  <w15:docId w15:val="{78102CD0-4559-4F7A-8A9B-28FFF9FD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F5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BA102F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E450B"/>
    <w:rPr>
      <w:rFonts w:ascii="Segoe UI" w:hAnsi="Segoe UI" w:cs="Segoe UI"/>
      <w:sz w:val="18"/>
      <w:szCs w:val="18"/>
    </w:rPr>
  </w:style>
  <w:style w:type="character" w:styleId="a5">
    <w:name w:val="Strong"/>
    <w:qFormat/>
    <w:rsid w:val="00D941EE"/>
    <w:rPr>
      <w:b/>
      <w:bCs/>
    </w:rPr>
  </w:style>
  <w:style w:type="paragraph" w:styleId="a6">
    <w:name w:val="header"/>
    <w:basedOn w:val="a"/>
    <w:link w:val="a7"/>
    <w:uiPriority w:val="99"/>
    <w:rsid w:val="00D941EE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D941E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BA102F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DC1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1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20</cp:revision>
  <cp:lastPrinted>2026-01-06T06:51:00Z</cp:lastPrinted>
  <dcterms:created xsi:type="dcterms:W3CDTF">2025-07-23T10:50:00Z</dcterms:created>
  <dcterms:modified xsi:type="dcterms:W3CDTF">2026-06-04T06:09:00Z</dcterms:modified>
</cp:coreProperties>
</file>